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0E3954" w:rsidRDefault="00530A2A" w:rsidP="00B26F26">
      <w:r w:rsidRPr="000E3954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0E3954" w:rsidTr="00662BEC">
        <w:trPr>
          <w:trHeight w:val="405"/>
        </w:trPr>
        <w:tc>
          <w:tcPr>
            <w:tcW w:w="10710" w:type="dxa"/>
            <w:shd w:val="clear" w:color="auto" w:fill="000080"/>
          </w:tcPr>
          <w:p w:rsidR="00B26F26" w:rsidRPr="000E3954" w:rsidRDefault="00AB112D" w:rsidP="005725D2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0E3954">
              <w:rPr>
                <w:sz w:val="24"/>
                <w:lang w:val="it-IT"/>
              </w:rPr>
              <w:t>Microsoft</w:t>
            </w:r>
            <w:r w:rsidRPr="000E3954">
              <w:rPr>
                <w:sz w:val="24"/>
                <w:vertAlign w:val="superscript"/>
                <w:lang w:val="it-IT"/>
              </w:rPr>
              <w:t>®</w:t>
            </w:r>
            <w:r w:rsidRPr="000E3954">
              <w:rPr>
                <w:sz w:val="24"/>
                <w:lang w:val="it-IT"/>
              </w:rPr>
              <w:t xml:space="preserve"> Visual Studio</w:t>
            </w:r>
            <w:r w:rsidRPr="000E3954">
              <w:rPr>
                <w:sz w:val="24"/>
                <w:vertAlign w:val="superscript"/>
                <w:lang w:val="it-IT"/>
              </w:rPr>
              <w:t>®</w:t>
            </w:r>
            <w:r w:rsidRPr="000E3954">
              <w:rPr>
                <w:sz w:val="24"/>
                <w:lang w:val="it-IT"/>
              </w:rPr>
              <w:t xml:space="preserve"> Professional 2012</w:t>
            </w:r>
          </w:p>
        </w:tc>
      </w:tr>
      <w:tr w:rsidR="00B26F26" w:rsidRPr="000E3954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0E3954" w:rsidRDefault="00B26F26" w:rsidP="00E924A9"/>
        </w:tc>
      </w:tr>
      <w:tr w:rsidR="00B26F26" w:rsidRPr="000E3954" w:rsidTr="000E3954">
        <w:tblPrEx>
          <w:tblCellMar>
            <w:left w:w="115" w:type="dxa"/>
            <w:right w:w="115" w:type="dxa"/>
          </w:tblCellMar>
        </w:tblPrEx>
        <w:trPr>
          <w:trHeight w:val="747"/>
        </w:trPr>
        <w:tc>
          <w:tcPr>
            <w:tcW w:w="10710" w:type="dxa"/>
          </w:tcPr>
          <w:p w:rsidR="00B26F26" w:rsidRPr="000E3954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0E3954" w:rsidRDefault="00530A2A" w:rsidP="000E3954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0E3954">
              <w:rPr>
                <w:rFonts w:cs="Tahoma"/>
                <w:sz w:val="24"/>
                <w:lang w:val="it-IT"/>
              </w:rPr>
              <w:t>Licenze:</w:t>
            </w:r>
            <w:r w:rsidR="00B26F26" w:rsidRPr="000E3954">
              <w:rPr>
                <w:rFonts w:cs="Tahoma"/>
                <w:sz w:val="24"/>
                <w:szCs w:val="24"/>
              </w:rPr>
              <w:t xml:space="preserve"> </w:t>
            </w:r>
            <w:r w:rsidR="000E3954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E3954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0E3954" w:rsidRPr="00536D21">
              <w:rPr>
                <w:rFonts w:cs="Arial"/>
                <w:b w:val="0"/>
                <w:u w:val="single"/>
              </w:rPr>
            </w:r>
            <w:r w:rsidR="000E3954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0E3954" w:rsidRPr="00536D21">
              <w:rPr>
                <w:rFonts w:cs="Arial"/>
                <w:b w:val="0"/>
                <w:u w:val="single"/>
              </w:rPr>
              <w:fldChar w:fldCharType="end"/>
            </w:r>
            <w:r w:rsidR="000E3954" w:rsidRPr="00DC7B75">
              <w:rPr>
                <w:rStyle w:val="FootnoteReference"/>
                <w:rFonts w:cs="Tahoma"/>
                <w:bCs w:val="0"/>
              </w:rPr>
              <w:footnoteReference w:id="1"/>
            </w:r>
          </w:p>
        </w:tc>
      </w:tr>
      <w:tr w:rsidR="00B26F26" w:rsidRPr="000E3954">
        <w:trPr>
          <w:trHeight w:val="50"/>
        </w:trPr>
        <w:tc>
          <w:tcPr>
            <w:tcW w:w="10710" w:type="dxa"/>
          </w:tcPr>
          <w:p w:rsidR="00B26F26" w:rsidRPr="000E3954" w:rsidRDefault="00B26F26" w:rsidP="00E924A9"/>
        </w:tc>
      </w:tr>
      <w:tr w:rsidR="00B26F26" w:rsidRPr="000E3954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B26F26" w:rsidRPr="000E3954" w:rsidRDefault="00530A2A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0E3954">
              <w:rPr>
                <w:lang w:val="it-IT"/>
              </w:rPr>
              <w:t>CONTRATTO DI LICENZA CON L</w:t>
            </w:r>
            <w:r w:rsidR="00662BEC">
              <w:rPr>
                <w:lang w:val="it-IT"/>
              </w:rPr>
              <w:t>’</w:t>
            </w:r>
            <w:r w:rsidRPr="000E3954">
              <w:rPr>
                <w:lang w:val="it-IT"/>
              </w:rPr>
              <w:t>UTENTE FINALE</w:t>
            </w:r>
          </w:p>
          <w:p w:rsidR="00B26F26" w:rsidRPr="000E3954" w:rsidRDefault="00B26F26" w:rsidP="00E924A9"/>
          <w:p w:rsidR="00B26F26" w:rsidRPr="000E3954" w:rsidRDefault="00B26F26" w:rsidP="00E924A9"/>
        </w:tc>
      </w:tr>
    </w:tbl>
    <w:p w:rsidR="00431D2B" w:rsidRPr="000E3954" w:rsidRDefault="00530A2A" w:rsidP="00662BEC">
      <w:pPr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Le presenti condizioni di licenza costituiscono il contratto tra il licenziante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Licenziante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e</w:t>
      </w:r>
      <w:r w:rsidR="00662BEC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il licenziatario.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deve leggerle con attenzione.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Le presenti condizioni si applicano inoltre a</w:t>
      </w:r>
    </w:p>
    <w:p w:rsidR="00431D2B" w:rsidRPr="000E3954" w:rsidRDefault="00530A2A" w:rsidP="005D6548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aggiornamenti,</w:t>
      </w:r>
    </w:p>
    <w:p w:rsidR="00431D2B" w:rsidRPr="000E3954" w:rsidRDefault="00530A2A" w:rsidP="005D6548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supplementi e</w:t>
      </w:r>
    </w:p>
    <w:p w:rsidR="00431D2B" w:rsidRPr="000E3954" w:rsidRDefault="00530A2A" w:rsidP="005D6548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servizi basati su Internet</w:t>
      </w:r>
    </w:p>
    <w:p w:rsidR="00431D2B" w:rsidRPr="000E3954" w:rsidRDefault="00431D2B" w:rsidP="00662BEC">
      <w:pPr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 xml:space="preserve">Microsoft Corporation o una delle sue consociate (collettivamente </w:t>
      </w:r>
      <w:r w:rsidR="00662BEC">
        <w:rPr>
          <w:sz w:val="20"/>
          <w:szCs w:val="20"/>
          <w:lang w:val="it-IT"/>
        </w:rPr>
        <w:t>“</w:t>
      </w:r>
      <w:r w:rsidR="00530A2A" w:rsidRPr="000E3954">
        <w:rPr>
          <w:sz w:val="20"/>
          <w:szCs w:val="20"/>
          <w:lang w:val="it-IT"/>
        </w:rPr>
        <w:t>Microsoft</w:t>
      </w:r>
      <w:r w:rsidR="00662BEC">
        <w:rPr>
          <w:sz w:val="20"/>
          <w:szCs w:val="20"/>
          <w:lang w:val="it-IT"/>
        </w:rPr>
        <w:t>”</w:t>
      </w:r>
      <w:r w:rsidR="00530A2A" w:rsidRPr="000E3954">
        <w:rPr>
          <w:sz w:val="20"/>
          <w:szCs w:val="20"/>
          <w:lang w:val="it-IT"/>
        </w:rPr>
        <w:t>) ha concesso in licenza il software al</w:t>
      </w:r>
      <w:r w:rsidR="00662BEC">
        <w:rPr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Licenziante.</w:t>
      </w:r>
    </w:p>
    <w:p w:rsidR="00431D2B" w:rsidRPr="000E3954" w:rsidRDefault="00431D2B" w:rsidP="00662BEC">
      <w:pPr>
        <w:pStyle w:val="Preamble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E</w:t>
      </w:r>
      <w:r w:rsidR="00662BEC">
        <w:rPr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B26F26" w:rsidRPr="000E3954" w:rsidRDefault="00B26F26" w:rsidP="00431D2B">
      <w:pPr>
        <w:pStyle w:val="Preamble"/>
        <w:widowControl w:val="0"/>
        <w:rPr>
          <w:sz w:val="20"/>
          <w:szCs w:val="20"/>
        </w:rPr>
      </w:pPr>
      <w:r w:rsidRPr="000E3954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15" w:tblpY="66"/>
        <w:tblW w:w="936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7"/>
      </w:tblGrid>
      <w:tr w:rsidR="00B26F26" w:rsidRPr="000E3954" w:rsidTr="00662BEC">
        <w:trPr>
          <w:trHeight w:hRule="exact" w:val="123"/>
          <w:hidden/>
        </w:trPr>
        <w:tc>
          <w:tcPr>
            <w:tcW w:w="9367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3B559D" w:rsidRDefault="00AB112D" w:rsidP="00662BE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3B559D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431D2B" w:rsidRPr="000E3954" w:rsidRDefault="00530A2A" w:rsidP="00431D2B">
      <w:pPr>
        <w:pStyle w:val="Preamble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COME DESCRITTO DI SEGUITO,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DEL SOFTWARE FUNGE ANCHE DA CONSENSO ALLA TRASMISSIONE DI DETERMINATE INFORMAZIONI RELATIVE AL COMPUTER DURANTE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ATTIVAZIONE, LA CONVALIDA E PER I SERVIZI BASATI SU INTERNET.</w:t>
      </w:r>
    </w:p>
    <w:p w:rsidR="007B61B3" w:rsidRPr="000E3954" w:rsidRDefault="00530A2A" w:rsidP="00662BEC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QUALORA IL LICENZIATARIO SI ATTENGA ALLE CONDIZIONI DEL PRESENTE CONTRATTO DI</w:t>
      </w:r>
      <w:r w:rsidR="00662BEC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LICENZA, DISPORRÀ DEI SEGUENTI DIRITTI PER OGNI LICENZA ACQUISTATA.</w:t>
      </w:r>
    </w:p>
    <w:p w:rsidR="007B61B3" w:rsidRPr="000E3954" w:rsidRDefault="00530A2A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PREMESSE.</w:t>
      </w:r>
    </w:p>
    <w:p w:rsidR="007B61B3" w:rsidRPr="000E3954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include strumenti di sviluppo, programmi software e documentazione.</w:t>
      </w:r>
    </w:p>
    <w:p w:rsidR="007B61B3" w:rsidRPr="00662BEC" w:rsidRDefault="007B61B3" w:rsidP="00662BEC">
      <w:pPr>
        <w:pStyle w:val="Heading2"/>
        <w:widowControl w:val="0"/>
        <w:tabs>
          <w:tab w:val="clear" w:pos="1533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Modello di Licenza.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è concesso in licenza nella modalità Per utente.</w:t>
      </w:r>
    </w:p>
    <w:p w:rsidR="007B61B3" w:rsidRPr="000E3954" w:rsidRDefault="00530A2A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INSTALLAZIONE E DIRITTI DI UTILIZZO.</w:t>
      </w:r>
    </w:p>
    <w:p w:rsidR="00C8775E" w:rsidRPr="000E3954" w:rsidRDefault="00530A2A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 Generale.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Il licenziatario non potrà utilizzare </w:t>
      </w:r>
      <w:r w:rsidRPr="000E3954">
        <w:rPr>
          <w:b w:val="0"/>
          <w:sz w:val="20"/>
          <w:szCs w:val="20"/>
          <w:lang w:val="it-IT"/>
        </w:rPr>
        <w:lastRenderedPageBreak/>
        <w:t>il software su un server in ambiente di produzione.</w:t>
      </w:r>
    </w:p>
    <w:p w:rsidR="007B61B3" w:rsidRPr="000E3954" w:rsidRDefault="00530A2A" w:rsidP="00662BEC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REQUISITI AGGIUNTIVI PER LE LICENZE E/O DIRITTI SULL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UTILIZZO.</w:t>
      </w:r>
    </w:p>
    <w:p w:rsidR="007B61B3" w:rsidRPr="000E3954" w:rsidRDefault="00530A2A" w:rsidP="00AB112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Separazione di Componenti.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F02617" w:rsidRPr="000E3954" w:rsidRDefault="00530A2A" w:rsidP="00662BE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Utilità.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software contiene determinati componenti identificati nell</w:t>
      </w:r>
      <w:r w:rsidR="00662BEC">
        <w:rPr>
          <w:b w:val="0"/>
          <w:sz w:val="20"/>
          <w:szCs w:val="20"/>
          <w:lang w:val="it-IT"/>
        </w:rPr>
        <w:t>’</w:t>
      </w:r>
      <w:r w:rsidR="00AB112D" w:rsidRPr="000E3954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In base all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Elenco delle utilità.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 w:rsidR="00662BEC">
        <w:rPr>
          <w:b w:val="0"/>
          <w:sz w:val="20"/>
          <w:szCs w:val="20"/>
          <w:lang w:val="it-IT"/>
        </w:rPr>
        <w:t>’</w:t>
      </w:r>
      <w:r w:rsidR="00AB112D" w:rsidRPr="000E3954">
        <w:rPr>
          <w:b w:val="0"/>
          <w:sz w:val="20"/>
          <w:szCs w:val="20"/>
          <w:lang w:val="it-IT"/>
        </w:rPr>
        <w:t>installazione delle Utilità sul computer, in</w:t>
      </w:r>
      <w:r w:rsidR="00662BEC">
        <w:rPr>
          <w:b w:val="0"/>
          <w:sz w:val="20"/>
          <w:szCs w:val="20"/>
          <w:lang w:val="it-IT"/>
        </w:rPr>
        <w:t> </w:t>
      </w:r>
      <w:r w:rsidR="00AB112D" w:rsidRPr="000E3954">
        <w:rPr>
          <w:b w:val="0"/>
          <w:sz w:val="20"/>
          <w:szCs w:val="20"/>
          <w:lang w:val="it-IT"/>
        </w:rPr>
        <w:t>base</w:t>
      </w:r>
      <w:r w:rsidR="00662BEC">
        <w:rPr>
          <w:b w:val="0"/>
          <w:sz w:val="20"/>
          <w:szCs w:val="20"/>
          <w:lang w:val="it-IT"/>
        </w:rPr>
        <w:t> </w:t>
      </w:r>
      <w:r w:rsidR="00AB112D" w:rsidRPr="000E3954">
        <w:rPr>
          <w:b w:val="0"/>
          <w:sz w:val="20"/>
          <w:szCs w:val="20"/>
          <w:lang w:val="it-IT"/>
        </w:rPr>
        <w:t>a quale evento si verifichi per primo.</w:t>
      </w:r>
    </w:p>
    <w:p w:rsidR="00F02617" w:rsidRPr="000E3954" w:rsidRDefault="00AB112D" w:rsidP="00AB112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Server di Generazione.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contiene determinati componenti identificati nell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Elenco dei Server di Generazione alla pagina Web go.microsoft.com/fwlink/?LinkId=247624.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 installare copie dei file in esso elencati sui propri computer di generazione, al solo scopo di compilare, generare, verificare e archiviare i propri programmi</w:t>
      </w:r>
      <w:r w:rsidRPr="000E3954">
        <w:rPr>
          <w:b w:val="0"/>
          <w:color w:val="000000"/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530A2A" w:rsidP="006E193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Componenti dei tipi di carattere.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</w:t>
      </w:r>
      <w:r w:rsidR="006E1937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solo:</w:t>
      </w:r>
    </w:p>
    <w:p w:rsidR="00431D2B" w:rsidRPr="000E3954" w:rsidRDefault="00530A2A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0E3954">
        <w:rPr>
          <w:sz w:val="20"/>
          <w:szCs w:val="20"/>
          <w:lang w:val="it-IT"/>
        </w:rPr>
        <w:t>incorporare i tipi di carattere nel contenuto nella modalità consentita dalle restrizioni relative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incorporamento dei tipi di carattere e</w:t>
      </w:r>
    </w:p>
    <w:p w:rsidR="00431D2B" w:rsidRPr="000E3954" w:rsidRDefault="00530A2A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0E3954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5D4E66" w:rsidRPr="000E3954" w:rsidRDefault="00AB112D" w:rsidP="00662BE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Bing Maps.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Application Programming Interface di Bing Maps (o</w:t>
      </w:r>
      <w:r w:rsidR="00662BEC">
        <w:rPr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marchi successivi) (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API di Bing Maps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>) per creare report contenenti dati, oltre a mappe e immagini aeree e ibride.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Qualora tali funzionalità siano incluse, il licenziatario potrà utilizzarle per</w:t>
      </w:r>
      <w:r w:rsidR="00662BEC">
        <w:rPr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creare e visualizzare documenti dinamici o statici solo in combinazione con e attraverso metodi e modalità di accesso integrati nel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API di Bing Maps.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utilizzare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API di Bing Maps.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utilizzo da parte del licenziatario dell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indirizzo go.microsoft.com/fwlink/?LinkId=21969.</w:t>
      </w:r>
    </w:p>
    <w:p w:rsidR="005D4E66" w:rsidRPr="000E3954" w:rsidRDefault="00530A2A" w:rsidP="00662BE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Programmi Software Microsoft Inclusi.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Le presenti condizioni di licenza si applicano a tutti i</w:t>
      </w:r>
      <w:r w:rsidR="00662BEC">
        <w:rPr>
          <w:b w:val="0"/>
          <w:sz w:val="20"/>
          <w:szCs w:val="20"/>
          <w:lang w:val="it-IT"/>
        </w:rPr>
        <w:t> </w:t>
      </w:r>
      <w:r w:rsidR="00AB112D" w:rsidRPr="000E3954">
        <w:rPr>
          <w:b w:val="0"/>
          <w:sz w:val="20"/>
          <w:szCs w:val="20"/>
          <w:lang w:val="it-IT"/>
        </w:rPr>
        <w:t>programmi Microsoft inclusi nel software, fatto salvo quanto diversamente indicato nel presente contratto.</w:t>
      </w:r>
      <w:r w:rsidRPr="000E3954">
        <w:rPr>
          <w:sz w:val="20"/>
          <w:szCs w:val="20"/>
        </w:rPr>
        <w:t xml:space="preserve"> </w:t>
      </w:r>
    </w:p>
    <w:p w:rsidR="000D704B" w:rsidRPr="000E3954" w:rsidRDefault="00AB112D" w:rsidP="00AB112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Programmi e Comunicazioni di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include codice di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 nel file ThirdPartyNotices.txt.</w:t>
      </w:r>
    </w:p>
    <w:p w:rsidR="00431D2B" w:rsidRPr="000E3954" w:rsidRDefault="00AB112D" w:rsidP="00AB112D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CODICE DISTRIBUIBILE.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</w:p>
    <w:p w:rsidR="00431D2B" w:rsidRPr="000E3954" w:rsidRDefault="00431D2B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Diritto di utilizzare e distribuire.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codice e i file di testo elencati di seguito costituiscono il</w:t>
      </w:r>
      <w:r w:rsidR="00662BEC">
        <w:rPr>
          <w:b w:val="0"/>
          <w:sz w:val="20"/>
          <w:szCs w:val="20"/>
          <w:lang w:val="it-IT"/>
        </w:rPr>
        <w:t> “</w:t>
      </w:r>
      <w:r w:rsidR="00530A2A" w:rsidRPr="000E3954">
        <w:rPr>
          <w:b w:val="0"/>
          <w:sz w:val="20"/>
          <w:szCs w:val="20"/>
          <w:lang w:val="it-IT"/>
        </w:rPr>
        <w:t>Codice Distribuibile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530A2A" w:rsidP="00C8458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File REDIST.TXT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="00AB112D" w:rsidRPr="000E3954">
        <w:rPr>
          <w:sz w:val="20"/>
          <w:szCs w:val="20"/>
          <w:u w:val="none"/>
          <w:lang w:val="it-IT"/>
        </w:rPr>
        <w:t>Il licenziatario potrà duplicare e distribuire il formato in codice oggetto del</w:t>
      </w:r>
      <w:r w:rsidR="00C8458F">
        <w:rPr>
          <w:sz w:val="20"/>
          <w:szCs w:val="20"/>
          <w:u w:val="none"/>
          <w:lang w:val="it-IT"/>
        </w:rPr>
        <w:t> </w:t>
      </w:r>
      <w:r w:rsidR="00AB112D" w:rsidRPr="000E3954">
        <w:rPr>
          <w:sz w:val="20"/>
          <w:szCs w:val="20"/>
          <w:u w:val="none"/>
          <w:lang w:val="it-IT"/>
        </w:rPr>
        <w:t>codice indicato nell</w:t>
      </w:r>
      <w:r w:rsidR="00662BEC">
        <w:rPr>
          <w:sz w:val="20"/>
          <w:szCs w:val="20"/>
          <w:u w:val="none"/>
          <w:lang w:val="it-IT"/>
        </w:rPr>
        <w:t>’</w:t>
      </w:r>
      <w:r w:rsidR="00AB112D" w:rsidRPr="000E3954">
        <w:rPr>
          <w:sz w:val="20"/>
          <w:szCs w:val="20"/>
          <w:u w:val="none"/>
          <w:lang w:val="it-IT"/>
        </w:rPr>
        <w:t>elenco REDIST, disponibile all</w:t>
      </w:r>
      <w:r w:rsidR="00662BEC">
        <w:rPr>
          <w:sz w:val="20"/>
          <w:szCs w:val="20"/>
          <w:u w:val="none"/>
          <w:lang w:val="it-IT"/>
        </w:rPr>
        <w:t>’</w:t>
      </w:r>
      <w:r w:rsidR="00AB112D" w:rsidRPr="000E3954">
        <w:rPr>
          <w:sz w:val="20"/>
          <w:szCs w:val="20"/>
          <w:u w:val="none"/>
          <w:lang w:val="it-IT"/>
        </w:rPr>
        <w:t>indirizzo go.microsoft.com/fwlink/?LinkId=247624.</w:t>
      </w:r>
    </w:p>
    <w:p w:rsidR="00431D2B" w:rsidRPr="000E3954" w:rsidRDefault="00530A2A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Codice</w:t>
      </w:r>
      <w:r w:rsidR="00662BEC" w:rsidRPr="00662BEC">
        <w:rPr>
          <w:sz w:val="20"/>
          <w:szCs w:val="20"/>
          <w:u w:val="none"/>
          <w:lang w:val="it-IT"/>
        </w:rPr>
        <w:t xml:space="preserve"> </w:t>
      </w:r>
      <w:r w:rsidRPr="000E3954">
        <w:rPr>
          <w:sz w:val="20"/>
          <w:szCs w:val="20"/>
          <w:lang w:val="it-IT"/>
        </w:rPr>
        <w:t>Campione</w:t>
      </w:r>
      <w:r w:rsidRPr="00662BEC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 xml:space="preserve">Il licenziatario potrà modificare, duplicare e distribuire il formato in codice sorgente e in codice oggetto del codice identificato come </w:t>
      </w:r>
      <w:r w:rsidR="00662BEC">
        <w:rPr>
          <w:sz w:val="20"/>
          <w:szCs w:val="20"/>
          <w:u w:val="none"/>
          <w:lang w:val="it-IT"/>
        </w:rPr>
        <w:t>“</w:t>
      </w:r>
      <w:r w:rsidRPr="000E3954">
        <w:rPr>
          <w:sz w:val="20"/>
          <w:szCs w:val="20"/>
          <w:u w:val="none"/>
          <w:lang w:val="it-IT"/>
        </w:rPr>
        <w:t>campione</w:t>
      </w:r>
      <w:r w:rsidR="00662BEC">
        <w:rPr>
          <w:sz w:val="20"/>
          <w:szCs w:val="20"/>
          <w:u w:val="none"/>
          <w:lang w:val="it-IT"/>
        </w:rPr>
        <w:t>”</w:t>
      </w:r>
      <w:r w:rsidRPr="000E3954">
        <w:rPr>
          <w:sz w:val="20"/>
          <w:szCs w:val="20"/>
          <w:u w:val="none"/>
          <w:lang w:val="it-IT"/>
        </w:rPr>
        <w:t>.</w:t>
      </w:r>
      <w:r w:rsidRPr="000E3954">
        <w:rPr>
          <w:sz w:val="20"/>
          <w:szCs w:val="20"/>
        </w:rPr>
        <w:t xml:space="preserve"> </w:t>
      </w:r>
    </w:p>
    <w:p w:rsidR="00431D2B" w:rsidRPr="000E3954" w:rsidRDefault="00AB112D" w:rsidP="00AB112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Icone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copiare e distribuire le icone presenti in Image Library come descritto nella documentazione del software.</w:t>
      </w:r>
    </w:p>
    <w:p w:rsidR="00431D2B" w:rsidRPr="000E3954" w:rsidRDefault="00AB112D" w:rsidP="00AB112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Image Library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modificandone eventualmente il contenuto.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Qualora il licenziatario modifichi il contenuto, quest</w:t>
      </w:r>
      <w:r w:rsidR="00662BEC">
        <w:rPr>
          <w:sz w:val="20"/>
          <w:szCs w:val="20"/>
          <w:u w:val="none"/>
          <w:lang w:val="it-IT"/>
        </w:rPr>
        <w:t>’</w:t>
      </w:r>
      <w:r w:rsidR="00530A2A" w:rsidRPr="000E3954">
        <w:rPr>
          <w:sz w:val="20"/>
          <w:szCs w:val="20"/>
          <w:u w:val="none"/>
          <w:lang w:val="it-IT"/>
        </w:rPr>
        <w:t>ultimo dovrà essere utilizzato in modo coerente con l</w:t>
      </w:r>
      <w:r w:rsidR="00662BEC">
        <w:rPr>
          <w:sz w:val="20"/>
          <w:szCs w:val="20"/>
          <w:u w:val="none"/>
          <w:lang w:val="it-IT"/>
        </w:rPr>
        <w:t>’</w:t>
      </w:r>
      <w:r w:rsidR="00530A2A" w:rsidRPr="000E3954">
        <w:rPr>
          <w:sz w:val="20"/>
          <w:szCs w:val="20"/>
          <w:u w:val="none"/>
          <w:lang w:val="it-IT"/>
        </w:rPr>
        <w:t>utilizzo consentito per il contenuto non modificato.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Modelli di Siti per Visual Studio 2012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software contiene codice contrassegnato come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modelli di siti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che il licenziatario è autorizzato a utilizzare insieme al contenuto.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</w:t>
      </w:r>
      <w:r w:rsidR="00C8458F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licenziatario potrà duplicare, modificare e distribuire il formato in codice sorgente e in codice oggetto di tali modelli di siti.</w:t>
      </w:r>
    </w:p>
    <w:p w:rsidR="00D96E58" w:rsidRPr="000E3954" w:rsidRDefault="008C7F42" w:rsidP="00146249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Tipi di Carattere per Visual Studio 2012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Stili per Visual Studio 2012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Schizzo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o Stili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Semplici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.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Librerie Silverlight 5 SDK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Silverlight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,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Client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Server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File .js di ASP.NET MVC e Web Tooling Extensions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dei programmi ASP.NET.</w:t>
      </w:r>
    </w:p>
    <w:p w:rsidR="00431D2B" w:rsidRPr="000E3954" w:rsidRDefault="00530A2A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Distribuzione da parte di terzi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431D2B" w:rsidRPr="000E3954" w:rsidRDefault="00431D2B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Requisiti per la distribuzione.</w:t>
      </w:r>
      <w:r w:rsidR="00530A2A" w:rsidRPr="000E3954">
        <w:rPr>
          <w:sz w:val="20"/>
          <w:szCs w:val="20"/>
        </w:rPr>
        <w:t xml:space="preserve"> </w:t>
      </w:r>
      <w:r w:rsidR="008C7F42" w:rsidRPr="000E3954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aggiungere rilevanti e significative funzionalità ai programmi;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distribuire, per ogni file del Codice distribuibile con estensione .lib, solo i risultati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431D2B" w:rsidRPr="000E3954" w:rsidRDefault="00530A2A" w:rsidP="00DC7B75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 il Codice distribuibile incluso in un programma di installazione solo come parte di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tale programma e senza alcuna modifica;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visualizzare una valida comunicazione di copyright sui programmi e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o alla distribuzione dei programmi del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licenziatario.</w:t>
      </w:r>
    </w:p>
    <w:p w:rsidR="00431D2B" w:rsidRPr="000E3954" w:rsidRDefault="00431D2B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Limitazioni alla distribuzione.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potrà: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modificare alcuna comunicazione riguardante il copyright, i marchi o i brevetti presente nel Codice Distribuibile;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utilizzare i marchi di Microsoft nei nomi dei programmi o in modo tale da far presumere che i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programmi provengano o siano garantiti da Microsoft;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 il Codice distribuibile da eseguire su una piattaforma che non sia una piattaforma applicativa, una tecnologia runtime o un</w:t>
      </w:r>
      <w:r w:rsidR="00373237">
        <w:rPr>
          <w:sz w:val="20"/>
          <w:szCs w:val="20"/>
          <w:lang w:val="it-IT"/>
        </w:rPr>
        <w:t xml:space="preserve"> sistema operativo di Microsoft</w:t>
      </w:r>
      <w:r w:rsidRPr="000E3954">
        <w:rPr>
          <w:sz w:val="20"/>
          <w:szCs w:val="20"/>
          <w:lang w:val="it-IT"/>
        </w:rPr>
        <w:t>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includere il Codice Distribuibile in programmi dannosi, ingannevoli o illegali;</w:t>
      </w:r>
    </w:p>
    <w:p w:rsidR="001142D7" w:rsidRPr="000E3954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Per Licenza Esclusa si intende qualsiasi licenza che come condizione per 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utilizzo, la modifica o la distribuzione richieda che</w:t>
      </w:r>
    </w:p>
    <w:p w:rsidR="001142D7" w:rsidRPr="000E3954" w:rsidRDefault="00530A2A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il codice sia comunicato o distribuito nel formato in codice sorgente oppure</w:t>
      </w:r>
    </w:p>
    <w:p w:rsidR="00431D2B" w:rsidRPr="000E3954" w:rsidRDefault="00530A2A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altri abbiano il diritto di modificarlo.</w:t>
      </w:r>
    </w:p>
    <w:p w:rsidR="00104D31" w:rsidRPr="000E3954" w:rsidRDefault="008C7F42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Libreria Windows per JavaScript.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include la Libreria Windows per JavaScript.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In</w:t>
      </w:r>
      <w:r w:rsidR="00DC7B75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 xml:space="preserve">aggiunta alle altre disposizioni di questo articolo, </w:t>
      </w:r>
      <w:r w:rsidR="00662BEC"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Codice Distribuibile</w:t>
      </w:r>
      <w:r w:rsidR="00662BEC"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aspetto dell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Interfaccia Utente Windows.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</w:t>
      </w:r>
      <w:r w:rsidR="00DC7B75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licenziatario potrà duplicare e utilizzare tali file, senza apportarvi modifiche, nei programmi che sviluppa per utilizzo interno o nei programmi che sviluppa e distribuisce a terzi.</w:t>
      </w:r>
      <w:r w:rsidR="00530A2A" w:rsidRPr="000E3954">
        <w:rPr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</w:t>
      </w:r>
      <w:r w:rsidR="00DC7B75">
        <w:rPr>
          <w:b w:val="0"/>
          <w:sz w:val="20"/>
          <w:szCs w:val="20"/>
          <w:lang w:val="it-IT"/>
        </w:rPr>
        <w:t> </w:t>
      </w:r>
      <w:r w:rsidR="009D75FC" w:rsidRPr="000E3954">
        <w:rPr>
          <w:b w:val="0"/>
          <w:sz w:val="20"/>
          <w:szCs w:val="20"/>
          <w:lang w:val="it-IT"/>
        </w:rPr>
        <w:t>limitata esclusivamente al Windows Store.</w:t>
      </w:r>
      <w:r w:rsidR="00530A2A" w:rsidRPr="000E3954">
        <w:rPr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0E3954">
        <w:rPr>
          <w:rFonts w:eastAsia="SimSun"/>
          <w:sz w:val="20"/>
          <w:szCs w:val="20"/>
        </w:rPr>
        <w:t xml:space="preserve"> </w:t>
      </w:r>
    </w:p>
    <w:p w:rsidR="00431D2B" w:rsidRPr="000E3954" w:rsidRDefault="00431D2B" w:rsidP="00DC7B75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Consenso all</w:t>
      </w:r>
      <w:r w:rsidR="00662BEC">
        <w:rPr>
          <w:rFonts w:eastAsia="SimSun"/>
          <w:sz w:val="20"/>
          <w:szCs w:val="20"/>
          <w:lang w:val="it-IT"/>
        </w:rPr>
        <w:t>’</w:t>
      </w:r>
      <w:r w:rsidRPr="000E3954">
        <w:rPr>
          <w:rFonts w:eastAsia="SimSun"/>
          <w:sz w:val="20"/>
          <w:szCs w:val="20"/>
          <w:lang w:val="it-IT"/>
        </w:rPr>
        <w:t>Utilizzo dei 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Le funzionalità del software descritte di</w:t>
      </w:r>
      <w:r w:rsidR="00DC7B75">
        <w:rPr>
          <w:b w:val="0"/>
          <w:sz w:val="20"/>
          <w:szCs w:val="20"/>
          <w:lang w:val="it-IT"/>
        </w:rPr>
        <w:t> </w:t>
      </w:r>
      <w:r w:rsidR="009D75FC" w:rsidRPr="000E3954">
        <w:rPr>
          <w:b w:val="0"/>
          <w:sz w:val="20"/>
          <w:szCs w:val="20"/>
          <w:lang w:val="it-IT"/>
        </w:rPr>
        <w:t>seguito e nell</w:t>
      </w:r>
      <w:r w:rsidR="00662BEC">
        <w:rPr>
          <w:b w:val="0"/>
          <w:sz w:val="20"/>
          <w:szCs w:val="20"/>
          <w:lang w:val="it-IT"/>
        </w:rPr>
        <w:t>’</w:t>
      </w:r>
      <w:r w:rsidR="009D75FC" w:rsidRPr="000E3954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="00530A2A" w:rsidRPr="000E3954">
        <w:rPr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Microsoft non utilizza tali informazioni per individuare o contattare il</w:t>
      </w:r>
      <w:r w:rsidR="00DC7B75">
        <w:rPr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licenziatario.</w:t>
      </w:r>
    </w:p>
    <w:p w:rsidR="00431D2B" w:rsidRPr="000E3954" w:rsidRDefault="00530A2A" w:rsidP="001142D7">
      <w:pPr>
        <w:pStyle w:val="Body2Underline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Informazioni relative al Computer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294947" w:rsidRPr="000E3954" w:rsidRDefault="009D75FC" w:rsidP="009D75F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Microsoft Digital Rights Management per Silverlight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informazioni, il licenziatario potrà visitare la pagina go.microsoft.com/fwlink/?LinkId=217109.</w:t>
      </w:r>
    </w:p>
    <w:p w:rsidR="00C54793" w:rsidRPr="000E3954" w:rsidRDefault="009D75FC" w:rsidP="003A5D1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Analisi Utilizzo Software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Questo software utilizza il Programma Analisi Utilizzo Software (</w:t>
      </w:r>
      <w:r w:rsidR="00662BEC">
        <w:rPr>
          <w:sz w:val="20"/>
          <w:szCs w:val="20"/>
          <w:u w:val="none"/>
          <w:lang w:val="it-IT"/>
        </w:rPr>
        <w:t>“</w:t>
      </w:r>
      <w:r w:rsidRPr="000E3954">
        <w:rPr>
          <w:sz w:val="20"/>
          <w:szCs w:val="20"/>
          <w:u w:val="none"/>
          <w:lang w:val="it-IT"/>
        </w:rPr>
        <w:t>CEIP</w:t>
      </w:r>
      <w:r w:rsidR="00662BEC">
        <w:rPr>
          <w:sz w:val="20"/>
          <w:szCs w:val="20"/>
          <w:u w:val="none"/>
          <w:lang w:val="it-IT"/>
        </w:rPr>
        <w:t>”</w:t>
      </w:r>
      <w:r w:rsidRPr="000E3954">
        <w:rPr>
          <w:sz w:val="20"/>
          <w:szCs w:val="20"/>
          <w:u w:val="none"/>
          <w:lang w:val="it-IT"/>
        </w:rPr>
        <w:t>),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quale invia automaticamente a Microsoft informazioni che identificano il prodotto Microsoft installato, il sistema operativo del dispositivo,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architettura CPU del sistema operativo e i dati relativi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esito positivo o negativo dell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installazione del software.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non utilizza tali informazioni per individuare o contattare il licenziatario.</w:t>
      </w:r>
      <w:r w:rsidR="00662BEC" w:rsidRPr="00662BEC">
        <w:rPr>
          <w:sz w:val="20"/>
          <w:szCs w:val="20"/>
          <w:u w:val="none"/>
        </w:rPr>
        <w:t xml:space="preserve"> </w:t>
      </w:r>
      <w:r w:rsidR="003A5D1C" w:rsidRPr="000E3954">
        <w:rPr>
          <w:sz w:val="20"/>
          <w:szCs w:val="20"/>
          <w:u w:val="none"/>
          <w:lang w:val="it-IT"/>
        </w:rPr>
        <w:t>Il programma CEIP facilita la raccolta, da parte di Microsoft, di informazioni sui problemi rilevati dal licenziatario nel corso dell</w:t>
      </w:r>
      <w:r w:rsidR="00662BEC">
        <w:rPr>
          <w:sz w:val="20"/>
          <w:szCs w:val="20"/>
          <w:u w:val="none"/>
          <w:lang w:val="it-IT"/>
        </w:rPr>
        <w:t>’</w:t>
      </w:r>
      <w:r w:rsidR="003A5D1C" w:rsidRPr="000E3954">
        <w:rPr>
          <w:sz w:val="20"/>
          <w:szCs w:val="20"/>
          <w:u w:val="none"/>
          <w:lang w:val="it-IT"/>
        </w:rPr>
        <w:t>utilizzo del software.</w:t>
      </w:r>
      <w:r w:rsidR="00662BEC" w:rsidRPr="00662BEC">
        <w:rPr>
          <w:sz w:val="20"/>
          <w:szCs w:val="20"/>
          <w:u w:val="none"/>
        </w:rPr>
        <w:t xml:space="preserve"> </w:t>
      </w:r>
      <w:r w:rsidR="003A5D1C" w:rsidRPr="000E3954">
        <w:rPr>
          <w:sz w:val="20"/>
          <w:szCs w:val="20"/>
          <w:u w:val="none"/>
          <w:lang w:val="it-IT"/>
        </w:rPr>
        <w:t>Per ulteriori informazioni sul programma CEIP, il licenziatario potrà visitare la pagina go.microsoft.com/fwlink/?LinkId=248251.</w:t>
      </w:r>
      <w:r w:rsidR="00662BEC" w:rsidRPr="00662BEC">
        <w:rPr>
          <w:sz w:val="20"/>
          <w:szCs w:val="20"/>
          <w:u w:val="none"/>
        </w:rPr>
        <w:t xml:space="preserve"> 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Certificati Digitali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software utilizza i certificati digitali.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Questi certificati digitali confermano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identità degli utenti Internet che inviano informazioni crittografate secondo lo standard X.509.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Possono inoltre essere utilizzati per apporre una firma digitale ai file e alle macro, per verificare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integrità 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origine del contenuto dei file.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software recupera i certificati e ne aggiorna gli elenchi di revoca tramite Internet, quando sono disponibili.</w:t>
      </w:r>
    </w:p>
    <w:p w:rsidR="00294947" w:rsidRPr="000E3954" w:rsidRDefault="003A5D1C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Extension Manager e New Project Dialog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Extension Manager e New Project Dialog sono in grado di recuperare altro software, tramite Internet, dai siti Web di Visual Studio Gallery e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MSDN Samples.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fornire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altro software, Extension Manager e New Project Dialog comunicano a Microsoft il nome e la versione del software in uso e il codice della lingua del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dispositivo sul quale è installato il software.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Extension Manager dispone inoltre di una funzionalità di aggiornamento automatico che è attiva per impostazione predefinita.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disattivare questa funzionalità di aggiornamento automatico mentre il software è in esecuzione.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A meno che 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="00662BEC" w:rsidRPr="00662BEC">
        <w:rPr>
          <w:sz w:val="20"/>
          <w:szCs w:val="20"/>
          <w:u w:val="none"/>
        </w:rPr>
        <w:t xml:space="preserve"> </w:t>
      </w:r>
      <w:r w:rsidR="005A4EE2" w:rsidRPr="000E3954">
        <w:rPr>
          <w:sz w:val="20"/>
          <w:szCs w:val="20"/>
          <w:u w:val="none"/>
          <w:lang w:val="it-IT"/>
        </w:rPr>
        <w:t>In alcuni casi, il licenziatario potrebbe non ricevere alcuna comunicazione prima che tale funzionalità abbia effetto.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Mediante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installazione del software il licenziatario acconsente alla trasmissione delle informazioni standard relative al computer.</w:t>
      </w:r>
      <w:r w:rsidR="00662BEC" w:rsidRPr="00662BEC">
        <w:rPr>
          <w:sz w:val="20"/>
          <w:szCs w:val="20"/>
          <w:u w:val="none"/>
        </w:rPr>
        <w:t xml:space="preserve"> </w:t>
      </w:r>
    </w:p>
    <w:p w:rsidR="00431D2B" w:rsidRPr="000E3954" w:rsidRDefault="003A5D1C" w:rsidP="003A5D1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Really Simple Syndication (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RSS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Feed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Questa pagina iniziale del software presenta un contenuto aggiornato fornito tramite un RSS feed in linea da Microsoft.</w:t>
      </w:r>
    </w:p>
    <w:p w:rsidR="00431D2B" w:rsidRPr="000E3954" w:rsidRDefault="00530A2A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Funzionalità Relative ai Contenuti Web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Funzionalità del software possono recuperare contenuto correlato da Microsoft e fornirlo al licenziatario.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installato il software.</w:t>
      </w:r>
      <w:r w:rsidR="00662BEC" w:rsidRPr="00662BEC">
        <w:rPr>
          <w:sz w:val="20"/>
          <w:szCs w:val="20"/>
          <w:u w:val="none"/>
        </w:rPr>
        <w:t xml:space="preserve"> </w:t>
      </w:r>
      <w:r w:rsidR="003A5D1C" w:rsidRPr="000E3954">
        <w:rPr>
          <w:sz w:val="20"/>
          <w:szCs w:val="20"/>
          <w:u w:val="none"/>
          <w:lang w:val="it-IT"/>
        </w:rPr>
        <w:t>Esempi di queste funzionalità sono immagini ClipArt, modelli, formazione online, assistenza online, guide e Apphelp.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scegliere di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non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utilizzare queste funzionalità relative al contenuto Web.</w:t>
      </w:r>
    </w:p>
    <w:p w:rsidR="00294947" w:rsidRPr="000E3954" w:rsidRDefault="003A5D1C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Funzionalità di Package Manager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 su queste funzionalità, il licenziatario dovrà fare riferimento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informativa sulla Privacy disponibile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go.microsoft.com/fwlink/?LinkId=205205.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quanto riguarda tali funzionalità di Package Manager, Microsoft o il service provider terzo potranno utilizzare le informazioni relative al computer ottenute tramite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utilizzo di queste funzionalità da parte del licenziatario per migliorare i rispettivi software e servizi.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o il service provider terzo potranno inoltre condividere quanto sopra indicato con altri soggetti, ad esempio con i fornitori di hardware e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software.</w:t>
      </w:r>
      <w:r w:rsidR="00662BEC" w:rsidRPr="00662BEC">
        <w:rPr>
          <w:sz w:val="20"/>
          <w:szCs w:val="20"/>
          <w:u w:val="none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Questi potranno utilizzare tali informazioni per migliorare il funzionamento dei loro prodotti con il software Microsoft.</w:t>
      </w:r>
    </w:p>
    <w:p w:rsidR="00294947" w:rsidRPr="000E3954" w:rsidRDefault="003A5D1C" w:rsidP="003A5D1C">
      <w:pPr>
        <w:pStyle w:val="Bullet4Underline"/>
        <w:widowControl w:val="0"/>
        <w:numPr>
          <w:ilvl w:val="4"/>
          <w:numId w:val="3"/>
        </w:numPr>
        <w:tabs>
          <w:tab w:val="clear" w:pos="3600"/>
          <w:tab w:val="num" w:pos="1440"/>
        </w:tabs>
        <w:ind w:left="144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Servizio Open Data Protocol (OData)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NuGet-Based Package Manager e la funzionalità Package Manager di Microsoft ASP.NET Web Pages accederanno a un elenco di pacchetti fornito tramite un servizio online OData da Microsoft o dal service provider terzo, pubblicato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go.microsoft.com/fwlink/?LinkID=206669.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431D2B" w:rsidRPr="000E3954" w:rsidRDefault="00431D2B" w:rsidP="003A5D1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Utilizzo delle Informazioni.</w:t>
      </w:r>
      <w:r w:rsidRPr="000E3954">
        <w:rPr>
          <w:rFonts w:eastAsia="SimSun"/>
          <w:sz w:val="20"/>
          <w:szCs w:val="20"/>
        </w:rPr>
        <w:t xml:space="preserve"> </w:t>
      </w:r>
      <w:r w:rsidR="003A5D1C" w:rsidRPr="000E3954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431D2B" w:rsidRPr="000E3954" w:rsidRDefault="00431D2B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431D2B" w:rsidRPr="000E3954" w:rsidRDefault="00431D2B" w:rsidP="003A5D1C">
      <w:pPr>
        <w:pStyle w:val="Heading1"/>
        <w:widowControl w:val="0"/>
        <w:rPr>
          <w:sz w:val="20"/>
          <w:szCs w:val="20"/>
        </w:rPr>
      </w:pPr>
      <w:bookmarkStart w:id="1" w:name="_Ref324612435"/>
      <w:r w:rsidRPr="000E3954">
        <w:rPr>
          <w:rFonts w:eastAsia="SimSun"/>
          <w:sz w:val="20"/>
          <w:szCs w:val="20"/>
          <w:lang w:val="it-IT"/>
        </w:rPr>
        <w:t>PROVE COMPARATIVE DI MICROSOFT .NET FRAMEWORK.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662BEC">
        <w:rPr>
          <w:rFonts w:eastAsia="SimSun"/>
          <w:b w:val="0"/>
          <w:sz w:val="20"/>
          <w:szCs w:val="20"/>
          <w:lang w:val="it-IT"/>
        </w:rPr>
        <w:t>“</w:t>
      </w:r>
      <w:r w:rsidRPr="000E3954">
        <w:rPr>
          <w:rFonts w:eastAsia="SimSun"/>
          <w:b w:val="0"/>
          <w:sz w:val="20"/>
          <w:szCs w:val="20"/>
          <w:lang w:val="it-IT"/>
        </w:rPr>
        <w:t>Componente .NET</w:t>
      </w:r>
      <w:r w:rsidR="00662BEC">
        <w:rPr>
          <w:rFonts w:eastAsia="SimSun"/>
          <w:b w:val="0"/>
          <w:sz w:val="20"/>
          <w:szCs w:val="20"/>
          <w:lang w:val="it-IT"/>
        </w:rPr>
        <w:t>”</w:t>
      </w:r>
      <w:r w:rsidRPr="000E3954">
        <w:rPr>
          <w:rFonts w:eastAsia="SimSun"/>
          <w:b w:val="0"/>
          <w:sz w:val="20"/>
          <w:szCs w:val="20"/>
          <w:lang w:val="it-IT"/>
        </w:rPr>
        <w:t>).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="00530A2A" w:rsidRPr="000E3954">
        <w:rPr>
          <w:sz w:val="20"/>
          <w:szCs w:val="20"/>
        </w:rPr>
        <w:t xml:space="preserve"> </w:t>
      </w:r>
      <w:bookmarkEnd w:id="1"/>
      <w:r w:rsidR="0028740B" w:rsidRPr="000E3954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53E93" w:rsidRPr="000E3954" w:rsidRDefault="00530A2A" w:rsidP="0028740B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ALTRI COMPONENTI WINDOWS.</w:t>
      </w:r>
      <w:r w:rsidRPr="000E3954">
        <w:rPr>
          <w:sz w:val="20"/>
          <w:szCs w:val="20"/>
        </w:rPr>
        <w:t xml:space="preserve"> </w:t>
      </w:r>
      <w:r w:rsidR="0028740B" w:rsidRPr="000E3954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Questi software sono componenti di Windows.</w:t>
      </w:r>
      <w:r w:rsidRPr="000E3954">
        <w:rPr>
          <w:sz w:val="20"/>
          <w:szCs w:val="20"/>
        </w:rPr>
        <w:t xml:space="preserve"> </w:t>
      </w:r>
      <w:r w:rsidR="0028740B" w:rsidRPr="000E3954">
        <w:rPr>
          <w:b w:val="0"/>
          <w:sz w:val="20"/>
          <w:szCs w:val="20"/>
          <w:lang w:val="it-IT"/>
        </w:rPr>
        <w:t>Le condizioni di licenza per Windows si applicano all</w:t>
      </w:r>
      <w:r w:rsidR="00662BEC">
        <w:rPr>
          <w:b w:val="0"/>
          <w:sz w:val="20"/>
          <w:szCs w:val="20"/>
          <w:lang w:val="it-IT"/>
        </w:rPr>
        <w:t>’</w:t>
      </w:r>
      <w:r w:rsidR="0028740B" w:rsidRPr="000E3954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B53E93" w:rsidRPr="000E3954" w:rsidRDefault="0028740B" w:rsidP="0028740B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SQL SERVER SOFTWARE E WINDOWS SOFTWARE DEVELOPMENT KIT (WINDOWS SDK).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 w:rsidR="00662BEC"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Licenses</w:t>
      </w:r>
      <w:r w:rsidR="00662BEC"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 xml:space="preserve"> della directory di installazione del software.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B873BB" w:rsidRPr="000E3954" w:rsidRDefault="0028740B" w:rsidP="0028740B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PACKAGE MANAGER E FUNZIONALITÀ DI INSTALLAZIONE DEL SOFTWARE FORNITO DA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662BEC"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Funzionalità</w:t>
      </w:r>
      <w:r w:rsidR="00662BEC"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="00B26F26" w:rsidRPr="000E3954">
        <w:rPr>
          <w:rFonts w:eastAsia="SimSun"/>
          <w:b w:val="0"/>
          <w:bCs w:val="0"/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B873BB" w:rsidRPr="000E3954" w:rsidRDefault="0028740B" w:rsidP="0028740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il licenziatario ottiene le applicazioni o i pacchetti dai suddetti terzi ai sensi delle condizioni di licenza separate di ogni applicazione o pacchetto (incluse, in riferimento alle Funzionalità Package Manager, le condizioni applicabili alle dipendenze del software eventualmente comprese nel pacchetto);</w:t>
      </w:r>
    </w:p>
    <w:p w:rsidR="00B873BB" w:rsidRPr="000E3954" w:rsidRDefault="0028740B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che è responsabilità del licenziatario individuare, comprendere e rispettare tutte le condizioni di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licenza applicabili a tale applicazione o pacchetto e</w:t>
      </w:r>
    </w:p>
    <w:p w:rsidR="004A6FF6" w:rsidRPr="000E3954" w:rsidRDefault="0028740B" w:rsidP="0028740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in relazione alle Funzionalità Package Manager, ciò include la responsabilità del licenziatario di seguire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URL di origine del pacchetto (feed) o di esaminare i pacchetti per verificare la presenza di comunicazioni o condizioni di licenza incorporate.</w:t>
      </w:r>
      <w:r w:rsidR="00662BEC" w:rsidRPr="00662BEC">
        <w:rPr>
          <w:sz w:val="20"/>
          <w:szCs w:val="20"/>
          <w:u w:val="none"/>
        </w:rPr>
        <w:t xml:space="preserve"> </w:t>
      </w:r>
    </w:p>
    <w:p w:rsidR="00B53E93" w:rsidRPr="000E3954" w:rsidRDefault="0028740B" w:rsidP="0028740B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0E3954">
        <w:rPr>
          <w:caps/>
          <w:sz w:val="20"/>
          <w:szCs w:val="20"/>
          <w:lang w:val="it-IT"/>
        </w:rPr>
        <w:t>Microsoft non rilascia alcuna dichiarazione O garanzia Relativamente ALL</w:t>
      </w:r>
      <w:r w:rsidR="00662BEC">
        <w:rPr>
          <w:caps/>
          <w:sz w:val="20"/>
          <w:szCs w:val="20"/>
          <w:lang w:val="it-IT"/>
        </w:rPr>
        <w:t>’</w:t>
      </w:r>
      <w:r w:rsidRPr="000E3954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 w:rsidR="00662BEC">
        <w:rPr>
          <w:caps/>
          <w:sz w:val="20"/>
          <w:szCs w:val="20"/>
          <w:lang w:val="it-IT"/>
        </w:rPr>
        <w:t>’</w:t>
      </w:r>
      <w:r w:rsidRPr="000E3954">
        <w:rPr>
          <w:caps/>
          <w:sz w:val="20"/>
          <w:szCs w:val="20"/>
          <w:lang w:val="it-IT"/>
        </w:rPr>
        <w:t>AUSILIO DELLE FUNZIONALITà.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AMBITO DI VALIDITÀ DELLA LICENZA.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Licenziante e</w:t>
      </w:r>
      <w:r w:rsidR="00DC7B75">
        <w:rPr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Microsoft si riservano tutti gli altri diritti.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</w:t>
      </w:r>
    </w:p>
    <w:p w:rsidR="00B53E93" w:rsidRPr="000E3954" w:rsidRDefault="0028740B" w:rsidP="0028740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 xml:space="preserve">Articolo </w:t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begin"/>
      </w:r>
      <w:r w:rsidRPr="000E3954">
        <w:rPr>
          <w:rFonts w:eastAsia="Times New Roman"/>
          <w:sz w:val="20"/>
          <w:szCs w:val="20"/>
          <w:u w:val="none"/>
          <w:lang w:val="it-IT"/>
        </w:rPr>
        <w:instrText xml:space="preserve"> REF _Ref324612435 \r \h  \* MERGEFORMAT </w:instrText>
      </w:r>
      <w:r w:rsidRPr="000E3954">
        <w:rPr>
          <w:rFonts w:eastAsia="Times New Roman"/>
          <w:sz w:val="20"/>
          <w:szCs w:val="20"/>
          <w:u w:val="none"/>
          <w:lang w:val="it-IT"/>
        </w:rPr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separate"/>
      </w:r>
      <w:r w:rsidR="007A7A80" w:rsidRPr="007A7A80">
        <w:rPr>
          <w:sz w:val="20"/>
          <w:szCs w:val="20"/>
          <w:u w:val="none"/>
          <w:cs/>
          <w:lang w:val="it-IT"/>
        </w:rPr>
        <w:t>‎</w:t>
      </w:r>
      <w:r w:rsidR="007A7A80">
        <w:rPr>
          <w:rFonts w:eastAsia="Times New Roman"/>
          <w:sz w:val="20"/>
          <w:szCs w:val="20"/>
          <w:u w:val="none"/>
          <w:lang w:val="it-IT"/>
        </w:rPr>
        <w:t>6</w:t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end"/>
      </w:r>
      <w:r w:rsidRPr="000E3954">
        <w:rPr>
          <w:sz w:val="20"/>
          <w:szCs w:val="20"/>
          <w:u w:val="none"/>
          <w:lang w:val="it-IT"/>
        </w:rPr>
        <w:t>);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aggirare le limitazioni tecniche presenti nel software;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294947" w:rsidRPr="000E3954" w:rsidRDefault="00530A2A" w:rsidP="00C8458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rimuovere, ridurre al minimo, bloccare o modificare logo, marchi, copyright, filigrane digitali o</w:t>
      </w:r>
      <w:r w:rsidR="00C8458F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294947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utilizzare il software in contrasto con la legge;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concedere il software in noleggio, locazione o prestito oppure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utilizzare il software per fornire hosting di servizi commerciali.</w:t>
      </w:r>
    </w:p>
    <w:p w:rsidR="00431D2B" w:rsidRPr="000E3954" w:rsidRDefault="00530A2A" w:rsidP="00431D2B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COPIA DI BACKUP.</w:t>
      </w:r>
    </w:p>
    <w:p w:rsidR="00431D2B" w:rsidRPr="000E3954" w:rsidRDefault="00431D2B" w:rsidP="0028740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Supporti.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="00530A2A" w:rsidRPr="000E3954">
        <w:rPr>
          <w:sz w:val="20"/>
          <w:szCs w:val="20"/>
        </w:rPr>
        <w:t xml:space="preserve"> </w:t>
      </w:r>
      <w:r w:rsidR="0002499C" w:rsidRPr="000E3954">
        <w:rPr>
          <w:b w:val="0"/>
          <w:sz w:val="20"/>
          <w:szCs w:val="20"/>
          <w:lang w:val="it-IT"/>
        </w:rPr>
        <w:t>Il licenziatario potrà utilizzarlo esclusivamente per</w:t>
      </w:r>
      <w:r w:rsidR="00C8458F">
        <w:rPr>
          <w:sz w:val="20"/>
          <w:szCs w:val="20"/>
          <w:lang w:val="it-IT"/>
        </w:rPr>
        <w:t> </w:t>
      </w:r>
      <w:r w:rsidR="0002499C" w:rsidRPr="000E3954">
        <w:rPr>
          <w:b w:val="0"/>
          <w:sz w:val="20"/>
          <w:szCs w:val="20"/>
          <w:lang w:val="it-IT"/>
        </w:rPr>
        <w:t>reinstallare il software sui propri dispositivi.</w:t>
      </w:r>
    </w:p>
    <w:p w:rsidR="00431D2B" w:rsidRPr="000E3954" w:rsidRDefault="00431D2B" w:rsidP="0002499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Download Elettronico.</w:t>
      </w:r>
      <w:r w:rsidRPr="000E3954">
        <w:rPr>
          <w:rFonts w:eastAsia="SimSun"/>
          <w:sz w:val="20"/>
          <w:szCs w:val="20"/>
        </w:rPr>
        <w:t xml:space="preserve"> </w:t>
      </w:r>
      <w:r w:rsidR="0002499C" w:rsidRPr="000E3954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C8458F">
        <w:rPr>
          <w:sz w:val="20"/>
          <w:szCs w:val="20"/>
          <w:lang w:val="it-IT"/>
        </w:rPr>
        <w:t> </w:t>
      </w:r>
      <w:r w:rsidR="0002499C" w:rsidRPr="000E3954">
        <w:rPr>
          <w:b w:val="0"/>
          <w:sz w:val="20"/>
          <w:szCs w:val="20"/>
          <w:lang w:val="it-IT"/>
        </w:rPr>
        <w:t>fine di installarlo sui propri dispositivi.</w:t>
      </w:r>
      <w:r w:rsidR="00530A2A" w:rsidRPr="000E3954">
        <w:rPr>
          <w:sz w:val="20"/>
          <w:szCs w:val="20"/>
        </w:rPr>
        <w:t xml:space="preserve"> </w:t>
      </w:r>
      <w:r w:rsidR="0002499C" w:rsidRPr="000E3954">
        <w:rPr>
          <w:b w:val="0"/>
          <w:sz w:val="20"/>
          <w:szCs w:val="20"/>
          <w:lang w:val="it-IT"/>
        </w:rPr>
        <w:t>Il licenziatario potrà inoltre utilizzarlo per reinstallare il</w:t>
      </w:r>
      <w:r w:rsidR="00C8458F">
        <w:rPr>
          <w:sz w:val="20"/>
          <w:szCs w:val="20"/>
          <w:lang w:val="it-IT"/>
        </w:rPr>
        <w:t> </w:t>
      </w:r>
      <w:r w:rsidR="0002499C" w:rsidRPr="000E3954">
        <w:rPr>
          <w:b w:val="0"/>
          <w:sz w:val="20"/>
          <w:szCs w:val="20"/>
          <w:lang w:val="it-IT"/>
        </w:rPr>
        <w:t>software sui propri dispositivi.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DOCUMENTAZIONE.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CAMPIONE DIMOSTRATIVO. VIETATA LA VENDITA (</w:t>
      </w:r>
      <w:r w:rsidR="00662BEC">
        <w:rPr>
          <w:rFonts w:eastAsia="SimSun"/>
          <w:sz w:val="20"/>
          <w:szCs w:val="20"/>
          <w:lang w:val="it-IT"/>
        </w:rPr>
        <w:t>“</w:t>
      </w:r>
      <w:r w:rsidRPr="000E3954">
        <w:rPr>
          <w:rFonts w:eastAsia="SimSun"/>
          <w:sz w:val="20"/>
          <w:szCs w:val="20"/>
          <w:lang w:val="it-IT"/>
        </w:rPr>
        <w:t>Not for Resale</w:t>
      </w:r>
      <w:r w:rsidR="00662BEC">
        <w:rPr>
          <w:rFonts w:eastAsia="SimSun"/>
          <w:sz w:val="20"/>
          <w:szCs w:val="20"/>
          <w:lang w:val="it-IT"/>
        </w:rPr>
        <w:t>”</w:t>
      </w:r>
      <w:r w:rsidRPr="000E3954">
        <w:rPr>
          <w:rFonts w:eastAsia="SimSun"/>
          <w:sz w:val="20"/>
          <w:szCs w:val="20"/>
          <w:lang w:val="it-IT"/>
        </w:rPr>
        <w:t xml:space="preserve"> o </w:t>
      </w:r>
      <w:r w:rsidR="00662BEC">
        <w:rPr>
          <w:rFonts w:eastAsia="SimSun"/>
          <w:sz w:val="20"/>
          <w:szCs w:val="20"/>
          <w:lang w:val="it-IT"/>
        </w:rPr>
        <w:t>“</w:t>
      </w:r>
      <w:r w:rsidRPr="000E3954">
        <w:rPr>
          <w:rFonts w:eastAsia="SimSun"/>
          <w:sz w:val="20"/>
          <w:szCs w:val="20"/>
          <w:lang w:val="it-IT"/>
        </w:rPr>
        <w:t>NFR</w:t>
      </w:r>
      <w:r w:rsidR="00662BEC">
        <w:rPr>
          <w:rFonts w:eastAsia="SimSun"/>
          <w:sz w:val="20"/>
          <w:szCs w:val="20"/>
          <w:lang w:val="it-IT"/>
        </w:rPr>
        <w:t>”</w:t>
      </w:r>
      <w:r w:rsidRPr="000E3954">
        <w:rPr>
          <w:rFonts w:eastAsia="SimSun"/>
          <w:sz w:val="20"/>
          <w:szCs w:val="20"/>
          <w:lang w:val="it-IT"/>
        </w:rPr>
        <w:t>).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vendere il software che rechi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 xml:space="preserve">etichetta 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Campione Dimostrativo. Vietata la vendita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 xml:space="preserve"> (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Not for Resale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 xml:space="preserve"> o 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NFR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>).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530A2A" w:rsidP="00431D2B">
      <w:pPr>
        <w:pStyle w:val="Heading1Unbold"/>
        <w:widowControl w:val="0"/>
        <w:spacing w:before="120" w:after="120"/>
        <w:rPr>
          <w:sz w:val="20"/>
          <w:szCs w:val="20"/>
        </w:rPr>
      </w:pPr>
      <w:r w:rsidRPr="000E3954">
        <w:rPr>
          <w:b/>
          <w:sz w:val="20"/>
          <w:szCs w:val="20"/>
          <w:lang w:val="it-IT"/>
        </w:rPr>
        <w:t>TRASFERIMENTO A TERZI.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di un trasferimento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o della famiglia di applicazioni software integrate chiavi in mano (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Soluzione Unificata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fornita al licenziatario da parte o per conto del Licenziante esclusivamente nell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della Soluzione Unificata.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C8458F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del software.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trasferimento dovrà includere il software e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etichetta della Prova della Licenza.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altra licenza per il software.</w:t>
      </w:r>
    </w:p>
    <w:p w:rsidR="002924F3" w:rsidRPr="000E3954" w:rsidRDefault="0002499C" w:rsidP="0002499C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COMUNICAZIONE RELATIVA AGLI STANDARD VIDEO H.264/AVC E VC-1.</w:t>
      </w:r>
      <w:r w:rsidR="002924F3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MPEG LA, L.L.C. richiede la seguente comunicazione:</w:t>
      </w:r>
    </w:p>
    <w:p w:rsidR="002924F3" w:rsidRPr="00C8458F" w:rsidRDefault="0002499C" w:rsidP="00407E0C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</w:t>
      </w:r>
      <w:r w:rsidR="00407E0C"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DI BREVETTI AVC e VC-1 PER L</w:t>
      </w:r>
      <w:r w:rsidR="00662BEC" w:rsidRPr="00C8458F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UTILIZZO PERSONALE E NON COMMERCIALE DI UN CONSUMATORE AL FINE DI (i) CODIFICARE VIDEO IN CONFORMITÀ AI SUDDETTI STANDARD E/O (ii) DECODIFICARE IL VIDEO AVC E VC-1 CODIFICATO DA UN CONSUMATORE IMPEGNATO IN UN</w:t>
      </w:r>
      <w:r w:rsidR="00662BEC" w:rsidRPr="00C8458F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ATTIVITÀ PERSONALE E NON COMMERCIALE E/O RICEVUTO DA UN FORNITORE DI VIDEO AUTORIZZATO A FORNIRE TALE VIDEO.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="00530A2A" w:rsidRPr="00C8458F">
        <w:rPr>
          <w:rFonts w:ascii="Tahoma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="00530A2A" w:rsidRPr="00C8458F">
        <w:rPr>
          <w:rFonts w:ascii="Tahoma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="00530A2A" w:rsidRPr="00C8458F">
        <w:rPr>
          <w:rFonts w:ascii="Tahoma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2924F3" w:rsidRPr="000E3954" w:rsidRDefault="0002499C" w:rsidP="00407E0C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0E3954">
        <w:rPr>
          <w:b w:val="0"/>
          <w:sz w:val="20"/>
          <w:szCs w:val="20"/>
          <w:lang w:val="it-IT"/>
        </w:rPr>
        <w:t>Per maggiore chiarezza, la presente comunicazione non limita né vieta 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utilizzo del software per i</w:t>
      </w:r>
      <w:r w:rsidR="00407E0C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normali utilizzi commerciali che siano propri dell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attività commerciale svolta e non includano (i)</w:t>
      </w:r>
      <w:r w:rsidR="00407E0C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la</w:t>
      </w:r>
      <w:r w:rsidR="00407E0C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ridistribuzione del software a terzi o (ii) la creazione di contenuti con tecnologie conformi agli STANDARD VIDEO per la distribuzione a terzi.</w:t>
      </w:r>
    </w:p>
    <w:p w:rsidR="00431D2B" w:rsidRPr="000E3954" w:rsidRDefault="00431D2B" w:rsidP="00DC7B75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RESTRIZIONI ALL</w:t>
      </w:r>
      <w:r w:rsidR="00662BEC">
        <w:rPr>
          <w:rFonts w:eastAsia="SimSun"/>
          <w:sz w:val="20"/>
          <w:szCs w:val="20"/>
          <w:lang w:val="it-IT"/>
        </w:rPr>
        <w:t>’</w:t>
      </w:r>
      <w:r w:rsidRPr="000E3954">
        <w:rPr>
          <w:rFonts w:eastAsia="SimSun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 w:rsidR="00DC7B75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Tali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rFonts w:eastAsia="SimSun"/>
          <w:b w:val="0"/>
          <w:sz w:val="20"/>
          <w:szCs w:val="20"/>
          <w:lang w:val="it-IT"/>
        </w:rPr>
        <w:t>leggi includono limitazioni circa le destinazioni, gli utenti finali e 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utilizzo finale.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INTERO ACCORDO.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intero accordo relativo al software.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EFFETTI GIURIDICI.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presente contratto non modifica i diritti del licenziatario che la legge del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suo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Paese di residenza non consente di modificare.</w:t>
      </w:r>
    </w:p>
    <w:p w:rsidR="00B26F26" w:rsidRPr="000E3954" w:rsidRDefault="00B26F26" w:rsidP="00B26F26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NESSUNA TOLLERANZA D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ERRORE.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SOFTWARE NON È A TOLLERANZA D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ERRORE.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IL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LICENZIANTE HA STABILITO IN MODO INDIPENDENTE LE MODALITÀ DI UTILIZZO DEL SOFTWARE NELL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ESECUZIONE DI ADEGUATI COLLAUDI AL FINE DI DETERMINARE 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IDONEITÀ DEL SOFTWARE PER TALE UTILIZZO.</w:t>
      </w:r>
    </w:p>
    <w:p w:rsidR="00B26F26" w:rsidRPr="000E3954" w:rsidRDefault="00B26F26" w:rsidP="00DC7B75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ESCLUSIONE DI GARANZIE DA PARTE DI MICROSOFT.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DC7B75">
        <w:rPr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B26F26" w:rsidRPr="000E3954" w:rsidRDefault="00B26F26" w:rsidP="00B26F26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ESCLUSIONE DI RESPONSABILITÀ PER DANNI PARTICOLARI.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O ALLE PRESTAZIONI DEL SOFTWARE O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O DELLA SUITE DI APPLICAZIONI SOFTWARE CON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LA PRESENTE LIMITAZIONE SI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APPLICHERÀ ANCHE QUALORA QUALSIASI RIMEDIO NON RAGGIUNGA IL SUO SCOPO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ESSENZIALE.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B26F26" w:rsidRPr="000E3954" w:rsidRDefault="0002499C" w:rsidP="0002499C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SOLO PER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AUSTRALIA.</w:t>
      </w:r>
      <w:r w:rsidR="00B26F26" w:rsidRPr="000E3954">
        <w:rPr>
          <w:rFonts w:eastAsia="SimSun"/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 riferimenti alla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Garanzia Limitata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riguardano la garanzia espressa concessa da Microsoft.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 Consumatori Australiani.</w:t>
      </w:r>
    </w:p>
    <w:p w:rsidR="00B26F26" w:rsidRPr="000E3954" w:rsidRDefault="0002499C" w:rsidP="00530A2A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Qualora la Legge per i Consumatori Australiani si applichi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acquisto effettuato, troveranno applicazione le seguenti disposizioni:</w:t>
      </w:r>
      <w:r w:rsidR="00B26F26" w:rsidRPr="000E3954">
        <w:rPr>
          <w:rFonts w:eastAsia="SimSun"/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B26F26" w:rsidRPr="000E3954">
        <w:rPr>
          <w:rFonts w:eastAsia="SimSun"/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La Società è autorizzata a ottenere una sostituzione o un rimborso in caso di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guasto grave e un indennizzo per qualsiasi altra perdita o danno ragionevolmente prevedibile.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B26F26" w:rsidRPr="000E3954" w:rsidSect="000E3954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BF8" w:rsidRDefault="00366BF8" w:rsidP="00631C83">
      <w:pPr>
        <w:spacing w:before="0" w:after="0"/>
      </w:pPr>
      <w:r>
        <w:separator/>
      </w:r>
    </w:p>
  </w:endnote>
  <w:endnote w:type="continuationSeparator" w:id="0">
    <w:p w:rsidR="00366BF8" w:rsidRDefault="00366BF8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DC7B75" w:rsidRPr="00DC7B75">
      <w:tc>
        <w:tcPr>
          <w:tcW w:w="5328" w:type="dxa"/>
        </w:tcPr>
        <w:p w:rsidR="00B26F26" w:rsidRPr="00DC7B75" w:rsidRDefault="00B26F26" w:rsidP="00E924A9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DC7B75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B26F26" w:rsidRPr="00DC7B75" w:rsidRDefault="00B26F26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DC7B75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DC7B75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EA3252">
            <w:rPr>
              <w:rStyle w:val="LogoportDoNotTranslate"/>
              <w:rFonts w:ascii="Tahoma" w:hAnsi="Tahoma"/>
              <w:color w:val="auto"/>
            </w:rPr>
            <w:t>1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DC7B75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DC7B75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EA3252">
            <w:rPr>
              <w:rStyle w:val="LogoportDoNotTranslate"/>
              <w:rFonts w:ascii="Tahoma" w:hAnsi="Tahoma"/>
              <w:color w:val="auto"/>
            </w:rPr>
            <w:t>1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631C83" w:rsidRPr="00DC7B75" w:rsidRDefault="00631C83" w:rsidP="00B26F26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BF8" w:rsidRDefault="00366BF8" w:rsidP="00631C83">
      <w:pPr>
        <w:spacing w:before="0" w:after="0"/>
      </w:pPr>
      <w:r>
        <w:separator/>
      </w:r>
    </w:p>
  </w:footnote>
  <w:footnote w:type="continuationSeparator" w:id="0">
    <w:p w:rsidR="00366BF8" w:rsidRDefault="00366BF8" w:rsidP="00631C83">
      <w:pPr>
        <w:spacing w:before="0" w:after="0"/>
      </w:pPr>
      <w:r>
        <w:continuationSeparator/>
      </w:r>
    </w:p>
  </w:footnote>
  <w:footnote w:id="1">
    <w:p w:rsidR="00E05B87" w:rsidRDefault="000E3954" w:rsidP="00706D12">
      <w:pPr>
        <w:pStyle w:val="FootnoteText"/>
        <w:spacing w:after="0"/>
      </w:pPr>
      <w:r w:rsidRPr="00662BEC">
        <w:rPr>
          <w:rStyle w:val="FootnoteReference"/>
          <w:rFonts w:cs="Tahoma"/>
          <w:b/>
          <w:bCs/>
          <w:sz w:val="16"/>
          <w:szCs w:val="16"/>
        </w:rPr>
        <w:footnoteRef/>
      </w:r>
      <w:r w:rsidRPr="00662BEC">
        <w:rPr>
          <w:b/>
          <w:bCs/>
          <w:sz w:val="16"/>
          <w:szCs w:val="16"/>
        </w:rPr>
        <w:t xml:space="preserve"> </w:t>
      </w:r>
      <w:r w:rsidRPr="00662BEC">
        <w:rPr>
          <w:b/>
          <w:bCs/>
          <w:sz w:val="16"/>
          <w:szCs w:val="16"/>
          <w:lang w:val="it-IT"/>
        </w:rPr>
        <w:t>LICENZIANTE:</w:t>
      </w:r>
      <w:r w:rsidR="00662BEC">
        <w:rPr>
          <w:b/>
          <w:bCs/>
          <w:sz w:val="16"/>
          <w:szCs w:val="16"/>
        </w:rPr>
        <w:t xml:space="preserve"> </w:t>
      </w:r>
      <w:r w:rsidRPr="00662BEC">
        <w:rPr>
          <w:b/>
          <w:bCs/>
          <w:sz w:val="16"/>
          <w:szCs w:val="16"/>
          <w:lang w:val="it-IT"/>
        </w:rPr>
        <w:t>specificare il numero complessivo di licenze del software di cui dispone l</w:t>
      </w:r>
      <w:r w:rsidR="00662BEC" w:rsidRPr="00662BEC">
        <w:rPr>
          <w:b/>
          <w:bCs/>
          <w:sz w:val="16"/>
          <w:szCs w:val="16"/>
          <w:lang w:val="it-IT"/>
        </w:rPr>
        <w:t>’</w:t>
      </w:r>
      <w:r w:rsidRPr="00662BEC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C1381F76"/>
    <w:lvl w:ilvl="0" w:tplc="537ADD9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htmN+29/EYsXQR13YLFFtnBA6to=" w:salt="Lotz47YLnEIyrPWq2UEsEQ=="/>
  <w:defaultTabStop w:val="720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2499C"/>
    <w:rsid w:val="00032D9E"/>
    <w:rsid w:val="00042906"/>
    <w:rsid w:val="00045905"/>
    <w:rsid w:val="00056EC8"/>
    <w:rsid w:val="00061E89"/>
    <w:rsid w:val="000857C7"/>
    <w:rsid w:val="00086C54"/>
    <w:rsid w:val="000A7643"/>
    <w:rsid w:val="000D57A3"/>
    <w:rsid w:val="000D704B"/>
    <w:rsid w:val="000E2C40"/>
    <w:rsid w:val="000E3954"/>
    <w:rsid w:val="00102CA5"/>
    <w:rsid w:val="00103021"/>
    <w:rsid w:val="00104D31"/>
    <w:rsid w:val="001142D7"/>
    <w:rsid w:val="0012421A"/>
    <w:rsid w:val="00125214"/>
    <w:rsid w:val="00146249"/>
    <w:rsid w:val="00151392"/>
    <w:rsid w:val="00161834"/>
    <w:rsid w:val="001C02A1"/>
    <w:rsid w:val="001C13BA"/>
    <w:rsid w:val="001D1F68"/>
    <w:rsid w:val="001D782B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80A48"/>
    <w:rsid w:val="0028740B"/>
    <w:rsid w:val="002917D4"/>
    <w:rsid w:val="002924F3"/>
    <w:rsid w:val="00294947"/>
    <w:rsid w:val="002A3EB1"/>
    <w:rsid w:val="002A48D4"/>
    <w:rsid w:val="002A494A"/>
    <w:rsid w:val="002D0B64"/>
    <w:rsid w:val="002D631F"/>
    <w:rsid w:val="002F60A9"/>
    <w:rsid w:val="00311365"/>
    <w:rsid w:val="00311700"/>
    <w:rsid w:val="0032258A"/>
    <w:rsid w:val="00327DA8"/>
    <w:rsid w:val="00333102"/>
    <w:rsid w:val="00334264"/>
    <w:rsid w:val="00365640"/>
    <w:rsid w:val="00366BF8"/>
    <w:rsid w:val="00373237"/>
    <w:rsid w:val="003854C2"/>
    <w:rsid w:val="00390B57"/>
    <w:rsid w:val="003A3C88"/>
    <w:rsid w:val="003A5D1C"/>
    <w:rsid w:val="003A7AF2"/>
    <w:rsid w:val="003B559D"/>
    <w:rsid w:val="003B6BD4"/>
    <w:rsid w:val="003D5280"/>
    <w:rsid w:val="003F039C"/>
    <w:rsid w:val="003F3651"/>
    <w:rsid w:val="003F416E"/>
    <w:rsid w:val="003F7C98"/>
    <w:rsid w:val="00405EDF"/>
    <w:rsid w:val="00407E0C"/>
    <w:rsid w:val="004157F7"/>
    <w:rsid w:val="00431D2B"/>
    <w:rsid w:val="00450BBB"/>
    <w:rsid w:val="00454B19"/>
    <w:rsid w:val="0046185D"/>
    <w:rsid w:val="00461FE2"/>
    <w:rsid w:val="00463764"/>
    <w:rsid w:val="004643A2"/>
    <w:rsid w:val="004A2CF2"/>
    <w:rsid w:val="004A6FF6"/>
    <w:rsid w:val="004C7BCE"/>
    <w:rsid w:val="004D6C13"/>
    <w:rsid w:val="004E4344"/>
    <w:rsid w:val="004E5FE8"/>
    <w:rsid w:val="004F24FC"/>
    <w:rsid w:val="004F7702"/>
    <w:rsid w:val="00503395"/>
    <w:rsid w:val="00530A2A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1096"/>
    <w:rsid w:val="005725D2"/>
    <w:rsid w:val="0058582B"/>
    <w:rsid w:val="005A4EE2"/>
    <w:rsid w:val="005A552E"/>
    <w:rsid w:val="005B013E"/>
    <w:rsid w:val="005C7CAA"/>
    <w:rsid w:val="005D4E66"/>
    <w:rsid w:val="005D6548"/>
    <w:rsid w:val="005E75D2"/>
    <w:rsid w:val="005F22E5"/>
    <w:rsid w:val="005F439E"/>
    <w:rsid w:val="00603B7F"/>
    <w:rsid w:val="006177D7"/>
    <w:rsid w:val="00631C83"/>
    <w:rsid w:val="00662BEC"/>
    <w:rsid w:val="00680196"/>
    <w:rsid w:val="006810D2"/>
    <w:rsid w:val="00685054"/>
    <w:rsid w:val="006C79EA"/>
    <w:rsid w:val="006E1937"/>
    <w:rsid w:val="006E39E8"/>
    <w:rsid w:val="006F21A8"/>
    <w:rsid w:val="00706D12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00D9"/>
    <w:rsid w:val="007A70A2"/>
    <w:rsid w:val="007A7A80"/>
    <w:rsid w:val="007B61B3"/>
    <w:rsid w:val="007C4779"/>
    <w:rsid w:val="00832E87"/>
    <w:rsid w:val="00862B9B"/>
    <w:rsid w:val="00863D1F"/>
    <w:rsid w:val="00866993"/>
    <w:rsid w:val="00881FCB"/>
    <w:rsid w:val="008A7CEE"/>
    <w:rsid w:val="008B0228"/>
    <w:rsid w:val="008B2EF5"/>
    <w:rsid w:val="008B4305"/>
    <w:rsid w:val="008C7F42"/>
    <w:rsid w:val="008F2B69"/>
    <w:rsid w:val="0090016B"/>
    <w:rsid w:val="009043A7"/>
    <w:rsid w:val="0091364C"/>
    <w:rsid w:val="0092325F"/>
    <w:rsid w:val="00930FB9"/>
    <w:rsid w:val="00952D17"/>
    <w:rsid w:val="00972B8A"/>
    <w:rsid w:val="009911DF"/>
    <w:rsid w:val="009922C5"/>
    <w:rsid w:val="0099338E"/>
    <w:rsid w:val="009974CF"/>
    <w:rsid w:val="009A64E4"/>
    <w:rsid w:val="009C1301"/>
    <w:rsid w:val="009C45CA"/>
    <w:rsid w:val="009D75FC"/>
    <w:rsid w:val="009F034C"/>
    <w:rsid w:val="009F2B74"/>
    <w:rsid w:val="00A054BE"/>
    <w:rsid w:val="00A41E97"/>
    <w:rsid w:val="00A432CA"/>
    <w:rsid w:val="00A74FC8"/>
    <w:rsid w:val="00A750E4"/>
    <w:rsid w:val="00A77F5A"/>
    <w:rsid w:val="00AB112D"/>
    <w:rsid w:val="00AB59E8"/>
    <w:rsid w:val="00AF4C1B"/>
    <w:rsid w:val="00B0687C"/>
    <w:rsid w:val="00B207E5"/>
    <w:rsid w:val="00B25C86"/>
    <w:rsid w:val="00B26F26"/>
    <w:rsid w:val="00B47220"/>
    <w:rsid w:val="00B53E93"/>
    <w:rsid w:val="00B8535B"/>
    <w:rsid w:val="00B860C8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5470"/>
    <w:rsid w:val="00C1376D"/>
    <w:rsid w:val="00C2022F"/>
    <w:rsid w:val="00C27EAC"/>
    <w:rsid w:val="00C50B88"/>
    <w:rsid w:val="00C54793"/>
    <w:rsid w:val="00C77D71"/>
    <w:rsid w:val="00C81604"/>
    <w:rsid w:val="00C8458F"/>
    <w:rsid w:val="00C8775E"/>
    <w:rsid w:val="00CA4951"/>
    <w:rsid w:val="00CB23C2"/>
    <w:rsid w:val="00CB5C5E"/>
    <w:rsid w:val="00CC13A2"/>
    <w:rsid w:val="00CC317B"/>
    <w:rsid w:val="00CF3FB3"/>
    <w:rsid w:val="00D02FEB"/>
    <w:rsid w:val="00D0462C"/>
    <w:rsid w:val="00D066CF"/>
    <w:rsid w:val="00D06B5D"/>
    <w:rsid w:val="00D140E5"/>
    <w:rsid w:val="00D41E84"/>
    <w:rsid w:val="00D8529C"/>
    <w:rsid w:val="00D9068A"/>
    <w:rsid w:val="00D96E58"/>
    <w:rsid w:val="00DA7E07"/>
    <w:rsid w:val="00DB40BA"/>
    <w:rsid w:val="00DB75E3"/>
    <w:rsid w:val="00DC7B75"/>
    <w:rsid w:val="00DD7AC4"/>
    <w:rsid w:val="00DE729B"/>
    <w:rsid w:val="00E05B87"/>
    <w:rsid w:val="00E12FF9"/>
    <w:rsid w:val="00E635B4"/>
    <w:rsid w:val="00E639AA"/>
    <w:rsid w:val="00E8341F"/>
    <w:rsid w:val="00E86F7F"/>
    <w:rsid w:val="00E90D27"/>
    <w:rsid w:val="00E924A9"/>
    <w:rsid w:val="00E933CD"/>
    <w:rsid w:val="00EA0C67"/>
    <w:rsid w:val="00EA3252"/>
    <w:rsid w:val="00EB0155"/>
    <w:rsid w:val="00EB0ADD"/>
    <w:rsid w:val="00EB12D4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3DBF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  <w:lang w:val="x-none" w:eastAsia="en-US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arattere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3BoldCarattere">
    <w:name w:val="Heading 3 Bold Carattere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571096"/>
    <w:rPr>
      <w:rFonts w:cs="Times New Roman"/>
    </w:rPr>
  </w:style>
  <w:style w:type="character" w:customStyle="1" w:styleId="Black">
    <w:name w:val="Black"/>
    <w:uiPriority w:val="99"/>
    <w:rsid w:val="00571096"/>
    <w:rPr>
      <w:rFonts w:cs="Times New Roman"/>
      <w:color w:val="000000"/>
    </w:rPr>
  </w:style>
  <w:style w:type="character" w:customStyle="1" w:styleId="Blue">
    <w:name w:val="Blue"/>
    <w:uiPriority w:val="99"/>
    <w:rsid w:val="00571096"/>
    <w:rPr>
      <w:rFonts w:cs="Times New Roman"/>
      <w:color w:val="0000FF"/>
    </w:rPr>
  </w:style>
  <w:style w:type="character" w:customStyle="1" w:styleId="Cyan">
    <w:name w:val="Cyan"/>
    <w:uiPriority w:val="99"/>
    <w:rsid w:val="00571096"/>
    <w:rPr>
      <w:rFonts w:cs="Times New Roman"/>
      <w:color w:val="00FFFF"/>
    </w:rPr>
  </w:style>
  <w:style w:type="character" w:customStyle="1" w:styleId="DkBlue">
    <w:name w:val="DkBlue"/>
    <w:uiPriority w:val="99"/>
    <w:rsid w:val="00571096"/>
    <w:rPr>
      <w:rFonts w:cs="Times New Roman"/>
      <w:color w:val="000080"/>
    </w:rPr>
  </w:style>
  <w:style w:type="character" w:customStyle="1" w:styleId="DkCyan">
    <w:name w:val="DkCyan"/>
    <w:uiPriority w:val="99"/>
    <w:rsid w:val="00571096"/>
    <w:rPr>
      <w:rFonts w:cs="Times New Roman"/>
      <w:color w:val="008080"/>
    </w:rPr>
  </w:style>
  <w:style w:type="character" w:customStyle="1" w:styleId="DkGray">
    <w:name w:val="DkGray"/>
    <w:uiPriority w:val="99"/>
    <w:rsid w:val="00571096"/>
    <w:rPr>
      <w:rFonts w:cs="Times New Roman"/>
      <w:color w:val="808080"/>
    </w:rPr>
  </w:style>
  <w:style w:type="character" w:customStyle="1" w:styleId="DkGreen">
    <w:name w:val="DkGreen"/>
    <w:uiPriority w:val="99"/>
    <w:rsid w:val="00571096"/>
    <w:rPr>
      <w:rFonts w:cs="Times New Roman"/>
      <w:color w:val="008000"/>
    </w:rPr>
  </w:style>
  <w:style w:type="character" w:customStyle="1" w:styleId="DkMagenta">
    <w:name w:val="DkMagenta"/>
    <w:uiPriority w:val="99"/>
    <w:rsid w:val="00571096"/>
    <w:rPr>
      <w:rFonts w:cs="Times New Roman"/>
      <w:color w:val="800080"/>
    </w:rPr>
  </w:style>
  <w:style w:type="character" w:customStyle="1" w:styleId="DkRed">
    <w:name w:val="DkRed"/>
    <w:uiPriority w:val="99"/>
    <w:rsid w:val="00571096"/>
    <w:rPr>
      <w:rFonts w:cs="Times New Roman"/>
      <w:color w:val="800000"/>
    </w:rPr>
  </w:style>
  <w:style w:type="character" w:customStyle="1" w:styleId="DkYellow">
    <w:name w:val="DkYellow"/>
    <w:uiPriority w:val="99"/>
    <w:rsid w:val="00571096"/>
    <w:rPr>
      <w:rFonts w:cs="Times New Roman"/>
      <w:color w:val="808000"/>
    </w:rPr>
  </w:style>
  <w:style w:type="character" w:customStyle="1" w:styleId="Green">
    <w:name w:val="Green"/>
    <w:uiPriority w:val="99"/>
    <w:rsid w:val="00571096"/>
    <w:rPr>
      <w:rFonts w:cs="Times New Roman"/>
      <w:color w:val="00FF00"/>
    </w:rPr>
  </w:style>
  <w:style w:type="character" w:customStyle="1" w:styleId="LBTjump">
    <w:name w:val="LBTjump"/>
    <w:uiPriority w:val="99"/>
    <w:rsid w:val="00571096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571096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571096"/>
    <w:rPr>
      <w:rFonts w:cs="Times New Roman"/>
    </w:rPr>
  </w:style>
  <w:style w:type="character" w:customStyle="1" w:styleId="LockTooLong">
    <w:name w:val="LockTooLong"/>
    <w:uiPriority w:val="99"/>
    <w:rsid w:val="00571096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571096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571096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571096"/>
    <w:rPr>
      <w:rFonts w:cs="Times New Roman"/>
      <w:color w:val="C0C0C0"/>
    </w:rPr>
  </w:style>
  <w:style w:type="character" w:customStyle="1" w:styleId="Magenta">
    <w:name w:val="Magenta"/>
    <w:uiPriority w:val="99"/>
    <w:rsid w:val="00571096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571096"/>
    <w:rPr>
      <w:rFonts w:cs="Times New Roman"/>
      <w:vanish/>
      <w:color w:val="C0C0C0"/>
    </w:rPr>
  </w:style>
  <w:style w:type="character" w:customStyle="1" w:styleId="Red">
    <w:name w:val="Red"/>
    <w:uiPriority w:val="99"/>
    <w:rsid w:val="00571096"/>
    <w:rPr>
      <w:rFonts w:cs="Times New Roman"/>
      <w:color w:val="FF0000"/>
    </w:rPr>
  </w:style>
  <w:style w:type="character" w:customStyle="1" w:styleId="tw4Trad">
    <w:name w:val="tw4Trad"/>
    <w:uiPriority w:val="99"/>
    <w:rsid w:val="00571096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571096"/>
    <w:rPr>
      <w:rFonts w:cs="Times New Roman"/>
    </w:rPr>
  </w:style>
  <w:style w:type="character" w:customStyle="1" w:styleId="Yellow">
    <w:name w:val="Yellow"/>
    <w:uiPriority w:val="99"/>
    <w:rsid w:val="00571096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395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0E3954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0E395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43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43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99338-283F-4680-95BD-67ABD282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4769</Words>
  <Characters>27189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31895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2012-07-19T14:47:00Z</dcterms:created>
  <dcterms:modified xsi:type="dcterms:W3CDTF">2012-07-19T19:49:00Z</dcterms:modified>
</cp:coreProperties>
</file>